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8951B7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7B1CF2">
        <w:rPr>
          <w:rFonts w:ascii="Times New Roman" w:hAnsi="Times New Roman"/>
          <w:b/>
          <w:sz w:val="20"/>
        </w:rPr>
        <w:t>1</w:t>
      </w:r>
      <w:r w:rsidR="00CE625B">
        <w:rPr>
          <w:rFonts w:ascii="Times New Roman" w:hAnsi="Times New Roman"/>
          <w:b/>
          <w:sz w:val="20"/>
        </w:rPr>
        <w:t>9</w:t>
      </w:r>
      <w:r w:rsidR="007B1CF2">
        <w:rPr>
          <w:rFonts w:ascii="Times New Roman" w:hAnsi="Times New Roman"/>
          <w:b/>
          <w:sz w:val="20"/>
        </w:rPr>
        <w:t>» февраля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8951B7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2638F3" w:rsidRPr="001374D0" w:rsidRDefault="00E86B33" w:rsidP="00CE625B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8D5D42">
        <w:rPr>
          <w:sz w:val="24"/>
          <w:szCs w:val="28"/>
        </w:rPr>
        <w:t xml:space="preserve">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7B1CF2">
        <w:rPr>
          <w:sz w:val="24"/>
          <w:szCs w:val="28"/>
        </w:rPr>
        <w:t>и населенных пунктов</w:t>
      </w:r>
      <w:r w:rsidR="008676A8">
        <w:rPr>
          <w:sz w:val="24"/>
          <w:szCs w:val="28"/>
        </w:rPr>
        <w:t xml:space="preserve">», </w:t>
      </w:r>
      <w:r w:rsidR="007B1CF2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8951B7">
        <w:rPr>
          <w:sz w:val="24"/>
          <w:szCs w:val="28"/>
        </w:rPr>
        <w:t>область, Сосновский</w:t>
      </w:r>
      <w:r w:rsidR="00E86B33">
        <w:rPr>
          <w:sz w:val="24"/>
          <w:szCs w:val="28"/>
        </w:rPr>
        <w:t xml:space="preserve"> район,</w:t>
      </w:r>
      <w:r w:rsidR="00CE095E">
        <w:rPr>
          <w:sz w:val="24"/>
          <w:szCs w:val="28"/>
        </w:rPr>
        <w:t xml:space="preserve"> пос</w:t>
      </w:r>
      <w:r w:rsidR="007B1CF2">
        <w:rPr>
          <w:sz w:val="24"/>
          <w:szCs w:val="28"/>
        </w:rPr>
        <w:t>елок Рощино, 4 оч., участок б/н</w:t>
      </w:r>
      <w:r w:rsidR="00F41462">
        <w:rPr>
          <w:sz w:val="24"/>
          <w:szCs w:val="28"/>
        </w:rPr>
        <w:t>, обозначени</w:t>
      </w:r>
      <w:r w:rsidR="00CE095E">
        <w:rPr>
          <w:sz w:val="24"/>
          <w:szCs w:val="28"/>
        </w:rPr>
        <w:t>е кад</w:t>
      </w:r>
      <w:r w:rsidR="007B1CF2">
        <w:rPr>
          <w:sz w:val="24"/>
          <w:szCs w:val="28"/>
        </w:rPr>
        <w:t>астрового квартала 74:19:0601002</w:t>
      </w:r>
      <w:r w:rsidR="00CE095E">
        <w:rPr>
          <w:sz w:val="24"/>
          <w:szCs w:val="28"/>
        </w:rPr>
        <w:t>,</w:t>
      </w:r>
      <w:r w:rsidR="00F41462">
        <w:rPr>
          <w:sz w:val="24"/>
          <w:szCs w:val="28"/>
        </w:rPr>
        <w:t xml:space="preserve"> (приложение),</w:t>
      </w:r>
      <w:r w:rsidR="007B1CF2">
        <w:rPr>
          <w:sz w:val="24"/>
          <w:szCs w:val="28"/>
        </w:rPr>
        <w:t xml:space="preserve"> площадь земельного участка 525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7B1CF2" w:rsidRPr="001374D0">
        <w:rPr>
          <w:sz w:val="24"/>
          <w:szCs w:val="28"/>
        </w:rPr>
        <w:t>Челябинска</w:t>
      </w:r>
      <w:r w:rsidR="007B1CF2">
        <w:rPr>
          <w:sz w:val="24"/>
          <w:szCs w:val="28"/>
        </w:rPr>
        <w:t>я область, Сосновский район, поселок Рощино, 4 оч., участок б/н, обозначение кадастрового квартала 74:19:0601002, (приложение), площадь земельного участка 525 кв.м</w:t>
      </w:r>
      <w:r w:rsidR="008951B7">
        <w:rPr>
          <w:sz w:val="24"/>
          <w:szCs w:val="28"/>
        </w:rPr>
        <w:t>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7B1CF2">
        <w:rPr>
          <w:sz w:val="24"/>
          <w:szCs w:val="28"/>
        </w:rPr>
        <w:t>в 19.03</w:t>
      </w:r>
      <w:r w:rsidR="0034644F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612C3C" w:rsidRPr="001374D0">
        <w:rPr>
          <w:sz w:val="24"/>
          <w:szCs w:val="28"/>
        </w:rPr>
        <w:t>за</w:t>
      </w:r>
      <w:r w:rsidR="007B1CF2">
        <w:rPr>
          <w:sz w:val="24"/>
          <w:szCs w:val="28"/>
        </w:rPr>
        <w:t>явок на участие в аукционе: «19» февраля</w:t>
      </w:r>
      <w:r w:rsidR="00612C3C">
        <w:rPr>
          <w:sz w:val="24"/>
          <w:szCs w:val="28"/>
        </w:rPr>
        <w:t xml:space="preserve"> 2016 </w:t>
      </w:r>
      <w:r w:rsidR="002638F3" w:rsidRPr="001374D0">
        <w:rPr>
          <w:sz w:val="24"/>
          <w:szCs w:val="28"/>
        </w:rPr>
        <w:t>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612C3C">
        <w:rPr>
          <w:sz w:val="24"/>
          <w:szCs w:val="28"/>
        </w:rPr>
        <w:t xml:space="preserve">аявок на </w:t>
      </w:r>
      <w:r w:rsidR="007B1CF2">
        <w:rPr>
          <w:sz w:val="24"/>
          <w:szCs w:val="28"/>
        </w:rPr>
        <w:t>участие в аукционе: «19» марта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 xml:space="preserve">участию в </w:t>
      </w:r>
      <w:r w:rsidR="007B1CF2">
        <w:rPr>
          <w:color w:val="000000" w:themeColor="text1"/>
          <w:sz w:val="24"/>
          <w:szCs w:val="28"/>
        </w:rPr>
        <w:t>аукционе состоится 2</w:t>
      </w:r>
      <w:r w:rsidR="00612C3C">
        <w:rPr>
          <w:color w:val="000000" w:themeColor="text1"/>
          <w:sz w:val="24"/>
          <w:szCs w:val="28"/>
        </w:rPr>
        <w:t>1 марта</w:t>
      </w:r>
      <w:r w:rsidR="0034644F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612C3C" w:rsidRPr="001374D0">
        <w:rPr>
          <w:color w:val="000000" w:themeColor="text1"/>
          <w:sz w:val="24"/>
          <w:szCs w:val="28"/>
        </w:rPr>
        <w:t>му</w:t>
      </w:r>
      <w:r w:rsidR="00612C3C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F1" w:rsidRDefault="008B14F1" w:rsidP="002638F3">
      <w:r>
        <w:separator/>
      </w:r>
    </w:p>
  </w:endnote>
  <w:endnote w:type="continuationSeparator" w:id="0">
    <w:p w:rsidR="008B14F1" w:rsidRDefault="008B14F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F1" w:rsidRDefault="008B14F1" w:rsidP="002638F3">
      <w:r>
        <w:separator/>
      </w:r>
    </w:p>
  </w:footnote>
  <w:footnote w:type="continuationSeparator" w:id="0">
    <w:p w:rsidR="008B14F1" w:rsidRDefault="008B14F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41D4F"/>
    <w:rsid w:val="000E573B"/>
    <w:rsid w:val="001374D0"/>
    <w:rsid w:val="00195FB4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71423"/>
    <w:rsid w:val="00593086"/>
    <w:rsid w:val="005F3B49"/>
    <w:rsid w:val="00612C3C"/>
    <w:rsid w:val="00617F39"/>
    <w:rsid w:val="00644F06"/>
    <w:rsid w:val="006D4091"/>
    <w:rsid w:val="006E6B18"/>
    <w:rsid w:val="007B1CF2"/>
    <w:rsid w:val="007F37CC"/>
    <w:rsid w:val="00811604"/>
    <w:rsid w:val="008501B4"/>
    <w:rsid w:val="008676A8"/>
    <w:rsid w:val="0087613E"/>
    <w:rsid w:val="008951B7"/>
    <w:rsid w:val="008B14F1"/>
    <w:rsid w:val="008D0E5B"/>
    <w:rsid w:val="008D5D42"/>
    <w:rsid w:val="008F14E8"/>
    <w:rsid w:val="009B389F"/>
    <w:rsid w:val="009F1901"/>
    <w:rsid w:val="00A047E8"/>
    <w:rsid w:val="00A10F51"/>
    <w:rsid w:val="00A358DD"/>
    <w:rsid w:val="00A60CA9"/>
    <w:rsid w:val="00A955FA"/>
    <w:rsid w:val="00B24110"/>
    <w:rsid w:val="00BA6330"/>
    <w:rsid w:val="00BC3B5F"/>
    <w:rsid w:val="00C003F9"/>
    <w:rsid w:val="00C23547"/>
    <w:rsid w:val="00C76F45"/>
    <w:rsid w:val="00C9398C"/>
    <w:rsid w:val="00CB73CD"/>
    <w:rsid w:val="00CE095E"/>
    <w:rsid w:val="00CE3560"/>
    <w:rsid w:val="00CE625B"/>
    <w:rsid w:val="00CE6688"/>
    <w:rsid w:val="00D00754"/>
    <w:rsid w:val="00D02BE8"/>
    <w:rsid w:val="00D110FC"/>
    <w:rsid w:val="00D302AE"/>
    <w:rsid w:val="00DC0A51"/>
    <w:rsid w:val="00DC3791"/>
    <w:rsid w:val="00DF13B0"/>
    <w:rsid w:val="00DF6AE7"/>
    <w:rsid w:val="00E86B33"/>
    <w:rsid w:val="00EA7E3B"/>
    <w:rsid w:val="00ED0398"/>
    <w:rsid w:val="00ED6F5C"/>
    <w:rsid w:val="00F41462"/>
    <w:rsid w:val="00F53C4C"/>
    <w:rsid w:val="00F76ED8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2016-02-18T04:32:00Z</cp:lastPrinted>
  <dcterms:created xsi:type="dcterms:W3CDTF">2016-02-18T04:34:00Z</dcterms:created>
  <dcterms:modified xsi:type="dcterms:W3CDTF">2016-02-19T11:49:00Z</dcterms:modified>
</cp:coreProperties>
</file>